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45-я Параллель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Российский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Грушевый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Тоннельный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Тоннельный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Барсуковская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"Адиль - Халк - Псаучье-Дахе"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Псаучье-Дахе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"Черкесск - Хабез - подъезд к МЦО "Архыз""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